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30" w:rsidRDefault="00C06E30">
      <w:pPr>
        <w:spacing w:line="1" w:lineRule="exact"/>
      </w:pPr>
    </w:p>
    <w:p w:rsidR="007C7835" w:rsidRDefault="007C7835" w:rsidP="007C7835">
      <w:pPr>
        <w:pStyle w:val="1"/>
        <w:framePr w:w="9312" w:h="15067" w:hRule="exact" w:wrap="none" w:vAnchor="page" w:hAnchor="page" w:x="1782" w:y="558"/>
        <w:spacing w:line="240" w:lineRule="auto"/>
        <w:ind w:firstLine="0"/>
        <w:jc w:val="right"/>
        <w:rPr>
          <w:b/>
          <w:bCs/>
          <w:sz w:val="28"/>
          <w:szCs w:val="28"/>
        </w:rPr>
      </w:pPr>
    </w:p>
    <w:p w:rsidR="007C7835" w:rsidRDefault="007C7835" w:rsidP="007C7835">
      <w:pPr>
        <w:pStyle w:val="1"/>
        <w:framePr w:w="9312" w:h="15067" w:hRule="exact" w:wrap="none" w:vAnchor="page" w:hAnchor="page" w:x="1782" w:y="558"/>
        <w:spacing w:line="266" w:lineRule="auto"/>
        <w:ind w:firstLine="0"/>
        <w:jc w:val="right"/>
      </w:pPr>
      <w:r>
        <w:t xml:space="preserve">Додаток </w:t>
      </w:r>
    </w:p>
    <w:p w:rsidR="007C7835" w:rsidRDefault="007C7835" w:rsidP="007C7835">
      <w:pPr>
        <w:pStyle w:val="1"/>
        <w:framePr w:w="9312" w:h="15067" w:hRule="exact" w:wrap="none" w:vAnchor="page" w:hAnchor="page" w:x="1782" w:y="558"/>
        <w:spacing w:line="266" w:lineRule="auto"/>
        <w:ind w:firstLine="0"/>
        <w:jc w:val="right"/>
      </w:pPr>
      <w:r>
        <w:t xml:space="preserve">до рішення </w:t>
      </w:r>
    </w:p>
    <w:p w:rsidR="007C7835" w:rsidRDefault="007C7835" w:rsidP="007C7835">
      <w:pPr>
        <w:pStyle w:val="1"/>
        <w:framePr w:w="9312" w:h="15067" w:hRule="exact" w:wrap="none" w:vAnchor="page" w:hAnchor="page" w:x="1782" w:y="558"/>
        <w:spacing w:line="266" w:lineRule="auto"/>
        <w:ind w:firstLine="0"/>
        <w:jc w:val="right"/>
      </w:pPr>
      <w:r>
        <w:t>Софіївської селищної ради</w:t>
      </w:r>
    </w:p>
    <w:p w:rsidR="007C7835" w:rsidRDefault="007C7835" w:rsidP="007C7835">
      <w:pPr>
        <w:pStyle w:val="1"/>
        <w:framePr w:w="9312" w:h="15067" w:hRule="exact" w:wrap="none" w:vAnchor="page" w:hAnchor="page" w:x="1782" w:y="558"/>
        <w:spacing w:line="266" w:lineRule="auto"/>
        <w:ind w:firstLine="0"/>
        <w:jc w:val="right"/>
      </w:pPr>
      <w:r>
        <w:t xml:space="preserve"> від 14.02.2024р №</w:t>
      </w:r>
    </w:p>
    <w:p w:rsidR="007C7835" w:rsidRDefault="007C7835">
      <w:pPr>
        <w:pStyle w:val="1"/>
        <w:framePr w:w="9312" w:h="15067" w:hRule="exact" w:wrap="none" w:vAnchor="page" w:hAnchor="page" w:x="1782" w:y="558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C7835" w:rsidRDefault="007C7835">
      <w:pPr>
        <w:pStyle w:val="1"/>
        <w:framePr w:w="9312" w:h="15067" w:hRule="exact" w:wrap="none" w:vAnchor="page" w:hAnchor="page" w:x="1782" w:y="558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6E30" w:rsidRDefault="00180C84">
      <w:pPr>
        <w:pStyle w:val="1"/>
        <w:framePr w:w="9312" w:h="15067" w:hRule="exact" w:wrap="none" w:vAnchor="page" w:hAnchor="page" w:x="1782" w:y="558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ПРОГРАМА</w:t>
      </w:r>
    </w:p>
    <w:p w:rsidR="00C06E30" w:rsidRDefault="00180C84">
      <w:pPr>
        <w:pStyle w:val="1"/>
        <w:framePr w:w="9312" w:h="15067" w:hRule="exact" w:wrap="none" w:vAnchor="page" w:hAnchor="page" w:x="1782" w:y="558"/>
        <w:spacing w:after="30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«Удосконалення роботи екстреної медичної допомоги на території</w:t>
      </w:r>
      <w:r>
        <w:rPr>
          <w:b/>
          <w:bCs/>
          <w:sz w:val="28"/>
          <w:szCs w:val="28"/>
        </w:rPr>
        <w:br/>
        <w:t>Софіївської селищної територіальної громади Криворізького району</w:t>
      </w:r>
      <w:r>
        <w:rPr>
          <w:b/>
          <w:bCs/>
          <w:sz w:val="28"/>
          <w:szCs w:val="28"/>
        </w:rPr>
        <w:br/>
        <w:t>Дніпропетровської області на 2024 рік»</w:t>
      </w:r>
    </w:p>
    <w:p w:rsidR="00C06E30" w:rsidRDefault="00180C84" w:rsidP="002C4CBE">
      <w:pPr>
        <w:pStyle w:val="11"/>
        <w:framePr w:w="9312" w:h="15067" w:hRule="exact" w:wrap="none" w:vAnchor="page" w:hAnchor="page" w:x="1782" w:y="558"/>
        <w:spacing w:after="0"/>
      </w:pPr>
      <w:bookmarkStart w:id="0" w:name="bookmark0"/>
      <w:r>
        <w:t>Загальні положення</w:t>
      </w:r>
      <w:bookmarkEnd w:id="0"/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1040"/>
        <w:jc w:val="both"/>
      </w:pPr>
      <w:r>
        <w:t>Безпека людини, її життя і здоров’я визнанні Конституцією України найвищою соціальною цінністю. Кожний громадянин України має конституційне право на безпечне життя і довкілля.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1340"/>
        <w:jc w:val="both"/>
      </w:pPr>
      <w:r>
        <w:t>Для забезпечення безперебійної та своєчасної роботи бригад екстреної медичної допомоги, необхідне створення належних умов для високопрофесійної роботи, соціальної захищеності працівників пункту базування бригад в смт. Софіївка Криворізької станції екстреної медичної допомоги КІ1 «Обласний центр екстреної медичної допомоги та медицини катастроф» ДОР».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На теперішній час, за браком коштів, існує невирішена проблема в проведенні ремонтних робіт господарським способом будівлі пункту постійного базування бригад екстреної медичної допомоги розташованому в смт. Софіївка Криворізького району Дніпропетровської області.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З причини недостатнього фінансування виникає потреба у здійсненні додаткового та оперативного фінансування Програми «Удосконалення роботи екстреної медичної допомоги на території Софіївської селищної територіальної громади Криворізького району Дніпропетровської області на 2024 рік».</w:t>
      </w:r>
    </w:p>
    <w:p w:rsidR="00C06E30" w:rsidRDefault="00180C84" w:rsidP="002C4CBE">
      <w:pPr>
        <w:pStyle w:val="11"/>
        <w:framePr w:w="9312" w:h="15067" w:hRule="exact" w:wrap="none" w:vAnchor="page" w:hAnchor="page" w:x="1782" w:y="558"/>
        <w:spacing w:after="0"/>
      </w:pPr>
      <w:bookmarkStart w:id="1" w:name="bookmark2"/>
      <w:r>
        <w:t>Мета</w:t>
      </w:r>
      <w:bookmarkEnd w:id="1"/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Головною метою Програми є надання доступної, безоплатної, своєчасної екстреної медичної допомоги людині у невідкладному стані на місці події та під час транспортування у заклади охорони здоров’я.</w:t>
      </w:r>
    </w:p>
    <w:p w:rsidR="00C06E30" w:rsidRDefault="00180C84" w:rsidP="002C4CBE">
      <w:pPr>
        <w:pStyle w:val="11"/>
        <w:framePr w:w="9312" w:h="15067" w:hRule="exact" w:wrap="none" w:vAnchor="page" w:hAnchor="page" w:x="1782" w:y="558"/>
        <w:spacing w:after="0"/>
      </w:pPr>
      <w:bookmarkStart w:id="2" w:name="bookmark4"/>
      <w:r>
        <w:t>Основні завдання Програми</w:t>
      </w:r>
      <w:bookmarkEnd w:id="2"/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Забезпечення організації та надання екстреної медичної допомоги на території відповідної адміністративно-територіальної одиниці пацієнтам і постраждалим у повсякденних умовах, особливий період та під час ліквідації наслідків надзвичайної ситуації згідно з нормативом прибуття бригад до місця події;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приймати від населення виклики щодо надання екстреної медичної допомоги;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надання консультаційної медичної допомоги з виїздом на місце;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транспортування пацієнтів і постраждалих, які потребують медичного супроводу, а також медична евакуація постраждалих під час ліквідації наслідків надзвичайної ситуації;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надавати доступну, безоплатну, своєчасну та якісну екстрену медичну допомогу, у тому числі під час виникнення надзвичайних ситуацій та</w:t>
      </w:r>
    </w:p>
    <w:p w:rsidR="00C06E30" w:rsidRDefault="00180C84" w:rsidP="002C4CBE">
      <w:pPr>
        <w:pStyle w:val="1"/>
        <w:framePr w:w="9312" w:h="15067" w:hRule="exact" w:wrap="none" w:vAnchor="page" w:hAnchor="page" w:x="1782" w:y="558"/>
        <w:spacing w:line="240" w:lineRule="auto"/>
        <w:ind w:firstLine="720"/>
        <w:jc w:val="both"/>
      </w:pPr>
      <w:r>
        <w:t>ліквідації їх наслідків, у відповідності до затверджених Міністерством охорони здоров’я України протоколів і стандартів;</w:t>
      </w:r>
    </w:p>
    <w:p w:rsidR="00C06E30" w:rsidRPr="006A72F1" w:rsidRDefault="00C06E30" w:rsidP="002C4CBE">
      <w:pPr>
        <w:rPr>
          <w:lang w:val="en-US"/>
        </w:rPr>
        <w:sectPr w:rsidR="00C06E30" w:rsidRPr="006A72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C06E30" w:rsidRDefault="00C06E30" w:rsidP="002C4CBE"/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720"/>
        <w:jc w:val="both"/>
      </w:pPr>
      <w:r>
        <w:t>організовувати надання екстреної медичної допомоги постраждалим при надзвичайних ситуаціях, рятувальникам та особам, які беруть участь у ліквідації наслідків надзвичайних ситуацій.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720"/>
        <w:jc w:val="both"/>
      </w:pPr>
      <w:r>
        <w:t>Заходи Програми, їх цільове значення, якісні і кількісні характер</w:t>
      </w:r>
      <w:r w:rsidR="002C4CBE">
        <w:t>истики</w:t>
      </w:r>
      <w:r>
        <w:t xml:space="preserve"> можуть коригуватися та уточнюватися в процесі їх реалізації.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Основними напрямами реалізації Програми є: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Відповідно до Закону України від 05.07.2012 р. № 5081 -VI «</w:t>
      </w:r>
      <w:r w:rsidR="00D75375">
        <w:t>П</w:t>
      </w:r>
      <w:r>
        <w:t>ро екстрену медичну допомогу»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забезпечення надання екстреної медичної допомоги відповідно до затверджених Міністерством охорони здоров'я України протоколів і стандартів;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постійна готовність до надання екстреної медичної допомоги;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оперативне та цілодобове реагування на виклики екстреної медичної допомоги;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left="500" w:firstLine="0"/>
        <w:jc w:val="both"/>
      </w:pPr>
      <w:r>
        <w:t>доступність та безоплатність екстреної медичної допомоги, її своєчасність, якість та пріоритетність;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послідовність та безперервність надання екстреної медичної допомоги та її відповідність єдиним вимогам;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здійснення госпіталізації до закладів охорони здоров'я осіб, які перебувають у невідкладному стані та потребують надання екстреної медичної допомоги;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забезпечення взаємодії з приймальними відділеннями (відділеннями (невідкладної) медичної допомоги) багатопрофільних лікарень;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720"/>
        <w:jc w:val="both"/>
      </w:pPr>
      <w:r>
        <w:t>забезпечення безперервності та послідовності надання екстреної допомоги бригадами й закладами охорони здоров’я;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500"/>
        <w:jc w:val="both"/>
      </w:pPr>
      <w:r>
        <w:t>забезпечення взаємодії з Державною комісією з питань техногенно- екологічної безпеки та надзвичайних ситуацій України.</w:t>
      </w:r>
    </w:p>
    <w:p w:rsidR="00C06E30" w:rsidRDefault="00180C84" w:rsidP="002C4CBE">
      <w:pPr>
        <w:pStyle w:val="1"/>
        <w:framePr w:w="9278" w:h="7681" w:hRule="exact" w:wrap="none" w:vAnchor="page" w:hAnchor="page" w:x="1799" w:y="879"/>
        <w:spacing w:line="240" w:lineRule="auto"/>
        <w:ind w:firstLine="700"/>
        <w:jc w:val="both"/>
      </w:pPr>
      <w:r>
        <w:t>Реалізація заходів Програми розрахована на 2024 рік.</w:t>
      </w:r>
    </w:p>
    <w:p w:rsidR="00C06E30" w:rsidRDefault="00180C84" w:rsidP="002C4CBE">
      <w:pPr>
        <w:pStyle w:val="11"/>
        <w:framePr w:w="9278" w:h="4094" w:hRule="exact" w:wrap="none" w:vAnchor="page" w:hAnchor="page" w:x="1711" w:y="8821"/>
        <w:spacing w:after="0"/>
      </w:pPr>
      <w:bookmarkStart w:id="4" w:name="bookmark6"/>
      <w:r>
        <w:t>Фінансове забезпечення Програми</w:t>
      </w:r>
      <w:bookmarkEnd w:id="4"/>
    </w:p>
    <w:p w:rsidR="00C06E30" w:rsidRDefault="00180C84" w:rsidP="002C4CBE">
      <w:pPr>
        <w:pStyle w:val="1"/>
        <w:framePr w:w="9278" w:h="4094" w:hRule="exact" w:wrap="none" w:vAnchor="page" w:hAnchor="page" w:x="1711" w:y="8821"/>
        <w:spacing w:line="240" w:lineRule="auto"/>
        <w:ind w:firstLine="720"/>
        <w:jc w:val="both"/>
      </w:pPr>
      <w:r>
        <w:t>Забезпечення реалізації Програми здійснюється відповідно до п. 21 ст.91 Бюджетного кодексу України за рахунок коштів місцевого бюджету, власних коштів підприємств та інших джерел не заборонених чинним законодавством.</w:t>
      </w:r>
    </w:p>
    <w:p w:rsidR="00C06E30" w:rsidRDefault="00180C84" w:rsidP="002C4CBE">
      <w:pPr>
        <w:pStyle w:val="11"/>
        <w:framePr w:w="9278" w:h="4094" w:hRule="exact" w:wrap="none" w:vAnchor="page" w:hAnchor="page" w:x="1711" w:y="8821"/>
        <w:spacing w:after="0"/>
      </w:pPr>
      <w:bookmarkStart w:id="5" w:name="bookmark8"/>
      <w:r>
        <w:t>Очікуванні результати Програми</w:t>
      </w:r>
      <w:bookmarkEnd w:id="5"/>
    </w:p>
    <w:p w:rsidR="00C06E30" w:rsidRDefault="00180C84" w:rsidP="002C4CBE">
      <w:pPr>
        <w:pStyle w:val="1"/>
        <w:framePr w:w="9278" w:h="4094" w:hRule="exact" w:wrap="none" w:vAnchor="page" w:hAnchor="page" w:x="1711" w:y="8821"/>
        <w:spacing w:line="240" w:lineRule="auto"/>
        <w:ind w:firstLine="720"/>
        <w:jc w:val="both"/>
      </w:pPr>
      <w:r>
        <w:t>В результаті виконання</w:t>
      </w:r>
      <w:r w:rsidR="002C4CBE">
        <w:t xml:space="preserve"> П</w:t>
      </w:r>
      <w:r>
        <w:t>рограми буде:</w:t>
      </w:r>
    </w:p>
    <w:p w:rsidR="00C06E30" w:rsidRDefault="00180C84" w:rsidP="002C4CBE">
      <w:pPr>
        <w:pStyle w:val="1"/>
        <w:framePr w:w="9278" w:h="4094" w:hRule="exact" w:wrap="none" w:vAnchor="page" w:hAnchor="page" w:x="1711" w:y="8821"/>
        <w:spacing w:line="240" w:lineRule="auto"/>
        <w:ind w:firstLine="720"/>
        <w:jc w:val="both"/>
      </w:pPr>
      <w:r>
        <w:t>оперативне та цілодобове реагування на виклики екстреної медичної допомоги;</w:t>
      </w:r>
    </w:p>
    <w:p w:rsidR="00C06E30" w:rsidRDefault="00180C84" w:rsidP="002C4CBE">
      <w:pPr>
        <w:pStyle w:val="1"/>
        <w:framePr w:w="9278" w:h="4094" w:hRule="exact" w:wrap="none" w:vAnchor="page" w:hAnchor="page" w:x="1711" w:y="8821"/>
        <w:spacing w:line="240" w:lineRule="auto"/>
        <w:ind w:firstLine="720"/>
        <w:jc w:val="both"/>
      </w:pPr>
      <w:r>
        <w:t>забезпечення ефективної роботи колективу служби екстреної медичної допомоги, створення умов для високопрофесійної роботи, соціальної захищеності працівників.</w:t>
      </w:r>
    </w:p>
    <w:p w:rsidR="00C06E30" w:rsidRDefault="00C06E30">
      <w:pPr>
        <w:spacing w:line="1" w:lineRule="exact"/>
        <w:sectPr w:rsidR="00C06E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E30" w:rsidRDefault="00C06E30">
      <w:pPr>
        <w:spacing w:line="1" w:lineRule="exact"/>
      </w:pPr>
    </w:p>
    <w:p w:rsidR="00C06E30" w:rsidRDefault="00180C84">
      <w:pPr>
        <w:pStyle w:val="1"/>
        <w:framePr w:w="1589" w:h="686" w:hRule="exact" w:wrap="none" w:vAnchor="page" w:hAnchor="page" w:x="9412" w:y="922"/>
        <w:spacing w:line="266" w:lineRule="auto"/>
        <w:ind w:firstLine="0"/>
        <w:jc w:val="right"/>
      </w:pPr>
      <w:r>
        <w:t>Додаток 1 до Програми</w:t>
      </w:r>
    </w:p>
    <w:p w:rsidR="00C06E30" w:rsidRDefault="00180C84" w:rsidP="002C4CBE">
      <w:pPr>
        <w:pStyle w:val="1"/>
        <w:framePr w:w="9346" w:h="341" w:hRule="exact" w:wrap="none" w:vAnchor="page" w:hAnchor="page" w:x="1765" w:y="2233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РОЗРАХУНОК</w:t>
      </w:r>
    </w:p>
    <w:p w:rsidR="00C06E30" w:rsidRDefault="00180C84" w:rsidP="002C4CBE">
      <w:pPr>
        <w:pStyle w:val="11"/>
        <w:framePr w:w="9346" w:h="1306" w:hRule="exact" w:wrap="none" w:vAnchor="page" w:hAnchor="page" w:x="1765" w:y="2890"/>
        <w:spacing w:after="0"/>
      </w:pPr>
      <w:bookmarkStart w:id="6" w:name="bookmark10"/>
      <w:r>
        <w:t>дофінансування Програми</w:t>
      </w:r>
      <w:bookmarkEnd w:id="6"/>
    </w:p>
    <w:p w:rsidR="00C06E30" w:rsidRDefault="00180C84" w:rsidP="002C4CBE">
      <w:pPr>
        <w:pStyle w:val="1"/>
        <w:framePr w:w="9346" w:h="1306" w:hRule="exact" w:wrap="none" w:vAnchor="page" w:hAnchor="page" w:x="1765" w:y="2890"/>
        <w:spacing w:line="240" w:lineRule="auto"/>
        <w:ind w:firstLine="700"/>
        <w:jc w:val="center"/>
      </w:pPr>
      <w:r>
        <w:t>«Удосконалення роботи екстреної медичної допомоги на території Софіївської селищної територіальної громади Криворізького району Дніпропетровської області на 2024 рік».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0"/>
        <w:gridCol w:w="1560"/>
        <w:gridCol w:w="2275"/>
      </w:tblGrid>
      <w:tr w:rsidR="00C06E30">
        <w:trPr>
          <w:trHeight w:hRule="exact" w:val="821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6E30" w:rsidRDefault="00180C84" w:rsidP="002C4CBE">
            <w:pPr>
              <w:pStyle w:val="a5"/>
              <w:framePr w:w="9245" w:h="3432" w:wrap="none" w:vAnchor="page" w:hAnchor="page" w:x="1866" w:y="4465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6E30" w:rsidRDefault="00180C84" w:rsidP="002C4CBE">
            <w:pPr>
              <w:pStyle w:val="a5"/>
              <w:framePr w:w="9245" w:h="3432" w:wrap="none" w:vAnchor="page" w:hAnchor="page" w:x="1866" w:y="4465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Сума (гри)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E30" w:rsidRDefault="00180C84" w:rsidP="002C4CBE">
            <w:pPr>
              <w:pStyle w:val="a5"/>
              <w:framePr w:w="9245" w:h="3432" w:wrap="none" w:vAnchor="page" w:hAnchor="page" w:x="1866" w:y="4465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Джерело фінансування</w:t>
            </w:r>
          </w:p>
        </w:tc>
      </w:tr>
      <w:tr w:rsidR="00C06E30">
        <w:trPr>
          <w:trHeight w:hRule="exact" w:val="2611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E30" w:rsidRDefault="00180C84">
            <w:pPr>
              <w:pStyle w:val="a5"/>
              <w:framePr w:w="9245" w:h="3432" w:wrap="none" w:vAnchor="page" w:hAnchor="page" w:x="1866" w:y="4465"/>
              <w:tabs>
                <w:tab w:val="left" w:pos="1858"/>
              </w:tabs>
              <w:ind w:firstLine="0"/>
              <w:jc w:val="both"/>
            </w:pPr>
            <w:r>
              <w:t>Придбання</w:t>
            </w:r>
            <w:r>
              <w:tab/>
              <w:t>матеріалів, будівельних</w:t>
            </w:r>
          </w:p>
          <w:p w:rsidR="00C06E30" w:rsidRDefault="00180C84">
            <w:pPr>
              <w:pStyle w:val="a5"/>
              <w:framePr w:w="9245" w:h="3432" w:wrap="none" w:vAnchor="page" w:hAnchor="page" w:x="1866" w:y="4465"/>
              <w:tabs>
                <w:tab w:val="left" w:pos="2318"/>
                <w:tab w:val="left" w:pos="4550"/>
              </w:tabs>
              <w:ind w:firstLine="0"/>
              <w:jc w:val="both"/>
            </w:pPr>
            <w:r>
              <w:t>матеріалів, інвентарю та інструментів для проведення</w:t>
            </w:r>
            <w:r>
              <w:tab/>
              <w:t>ремонтних</w:t>
            </w:r>
            <w:r>
              <w:tab/>
              <w:t>робіт</w:t>
            </w:r>
          </w:p>
          <w:p w:rsidR="00C06E30" w:rsidRDefault="00180C84">
            <w:pPr>
              <w:pStyle w:val="a5"/>
              <w:framePr w:w="9245" w:h="3432" w:wrap="none" w:vAnchor="page" w:hAnchor="page" w:x="1866" w:y="4465"/>
              <w:ind w:firstLine="0"/>
              <w:jc w:val="both"/>
            </w:pPr>
            <w:r>
              <w:t>господарським способом будівлі пункту постійного базування бригад екстреної медичної допомоги в смт. Софіївка Софіївського району Дніпропетровської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E30" w:rsidRDefault="002C4CBE" w:rsidP="00D75375">
            <w:pPr>
              <w:pStyle w:val="a5"/>
              <w:framePr w:w="9245" w:h="3432" w:wrap="none" w:vAnchor="page" w:hAnchor="page" w:x="1866" w:y="4465"/>
              <w:spacing w:line="240" w:lineRule="auto"/>
              <w:ind w:firstLine="0"/>
              <w:jc w:val="center"/>
            </w:pPr>
            <w:r>
              <w:t>100000,00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30" w:rsidRDefault="00180C84" w:rsidP="00D75375">
            <w:pPr>
              <w:pStyle w:val="a5"/>
              <w:framePr w:w="9245" w:h="3432" w:wrap="none" w:vAnchor="page" w:hAnchor="page" w:x="1866" w:y="4465"/>
              <w:spacing w:line="262" w:lineRule="auto"/>
              <w:ind w:firstLine="0"/>
              <w:jc w:val="center"/>
            </w:pPr>
            <w:r>
              <w:t>Місцевий бюджет</w:t>
            </w:r>
          </w:p>
        </w:tc>
      </w:tr>
    </w:tbl>
    <w:p w:rsidR="00C06E30" w:rsidRDefault="00C06E30">
      <w:pPr>
        <w:framePr w:wrap="none" w:vAnchor="page" w:hAnchor="page" w:x="6162" w:y="9538"/>
        <w:rPr>
          <w:sz w:val="2"/>
          <w:szCs w:val="2"/>
        </w:rPr>
      </w:pPr>
    </w:p>
    <w:p w:rsidR="00C06E30" w:rsidRDefault="00C06E30">
      <w:pPr>
        <w:spacing w:line="1" w:lineRule="exact"/>
      </w:pPr>
    </w:p>
    <w:sectPr w:rsidR="00C06E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BF" w:rsidRDefault="00E70BBF">
      <w:r>
        <w:separator/>
      </w:r>
    </w:p>
  </w:endnote>
  <w:endnote w:type="continuationSeparator" w:id="0">
    <w:p w:rsidR="00E70BBF" w:rsidRDefault="00E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BF" w:rsidRDefault="00E70BBF"/>
  </w:footnote>
  <w:footnote w:type="continuationSeparator" w:id="0">
    <w:p w:rsidR="00E70BBF" w:rsidRDefault="00E70B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0"/>
    <w:rsid w:val="000003CC"/>
    <w:rsid w:val="00180C84"/>
    <w:rsid w:val="002C4CBE"/>
    <w:rsid w:val="004771BD"/>
    <w:rsid w:val="006A72F1"/>
    <w:rsid w:val="007C7835"/>
    <w:rsid w:val="00916A58"/>
    <w:rsid w:val="00C06E30"/>
    <w:rsid w:val="00C65613"/>
    <w:rsid w:val="00D75375"/>
    <w:rsid w:val="00DB11FD"/>
    <w:rsid w:val="00E70BBF"/>
    <w:rsid w:val="00F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FE8E"/>
  <w15:docId w15:val="{D70F8C7A-589C-4CF6-A63F-42174F2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Корж</dc:creator>
  <cp:lastModifiedBy>Пользователь Windows</cp:lastModifiedBy>
  <cp:revision>7</cp:revision>
  <cp:lastPrinted>2024-02-13T12:27:00Z</cp:lastPrinted>
  <dcterms:created xsi:type="dcterms:W3CDTF">2024-02-21T07:49:00Z</dcterms:created>
  <dcterms:modified xsi:type="dcterms:W3CDTF">2024-02-21T12:27:00Z</dcterms:modified>
</cp:coreProperties>
</file>